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D8" w:rsidRDefault="00C327D8">
      <w:pPr>
        <w:pStyle w:val="a3"/>
        <w:spacing w:before="59" w:line="403" w:lineRule="auto"/>
        <w:ind w:left="682" w:right="506"/>
        <w:jc w:val="center"/>
      </w:pPr>
      <w:bookmarkStart w:id="0" w:name="Минимальное_количество_баллов_для_поступ"/>
      <w:bookmarkEnd w:id="0"/>
      <w:r>
        <w:t>Минимальное количество баллов для поступления в</w:t>
      </w:r>
      <w:bookmarkStart w:id="1" w:name="СИБИТ_по_итогам_конкурса"/>
      <w:bookmarkEnd w:id="1"/>
      <w:r>
        <w:t xml:space="preserve"> СИБИТ по итогам конкурса</w:t>
      </w:r>
    </w:p>
    <w:p w:rsidR="00C327D8" w:rsidRDefault="00C327D8">
      <w:pPr>
        <w:spacing w:line="305" w:lineRule="exact"/>
        <w:ind w:left="593" w:right="506"/>
        <w:jc w:val="center"/>
        <w:rPr>
          <w:b/>
          <w:sz w:val="27"/>
        </w:rPr>
      </w:pPr>
      <w:bookmarkStart w:id="2" w:name="Программы_бакалавриата"/>
      <w:bookmarkEnd w:id="2"/>
      <w:r>
        <w:rPr>
          <w:b/>
          <w:sz w:val="27"/>
        </w:rPr>
        <w:t>Программы</w:t>
      </w:r>
      <w:r>
        <w:rPr>
          <w:b/>
          <w:spacing w:val="-16"/>
          <w:sz w:val="27"/>
        </w:rPr>
        <w:t xml:space="preserve"> </w:t>
      </w:r>
      <w:proofErr w:type="spellStart"/>
      <w:r>
        <w:rPr>
          <w:b/>
          <w:sz w:val="27"/>
        </w:rPr>
        <w:t>бакалавриата</w:t>
      </w:r>
      <w:proofErr w:type="spellEnd"/>
    </w:p>
    <w:tbl>
      <w:tblPr>
        <w:tblW w:w="0" w:type="auto"/>
        <w:tblInd w:w="137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11"/>
        <w:gridCol w:w="2840"/>
        <w:gridCol w:w="3162"/>
      </w:tblGrid>
      <w:tr w:rsidR="00C327D8" w:rsidTr="00824030">
        <w:trPr>
          <w:trHeight w:val="4024"/>
        </w:trPr>
        <w:tc>
          <w:tcPr>
            <w:tcW w:w="3611" w:type="dxa"/>
            <w:tcBorders>
              <w:left w:val="single" w:sz="6" w:space="0" w:color="999999"/>
            </w:tcBorders>
            <w:shd w:val="clear" w:color="auto" w:fill="CCEBFF"/>
          </w:tcPr>
          <w:p w:rsidR="00C327D8" w:rsidRDefault="00C327D8">
            <w:pPr>
              <w:pStyle w:val="TableParagraph"/>
              <w:rPr>
                <w:b/>
                <w:sz w:val="26"/>
              </w:rPr>
            </w:pPr>
          </w:p>
          <w:p w:rsidR="00C327D8" w:rsidRDefault="00C327D8">
            <w:pPr>
              <w:pStyle w:val="TableParagraph"/>
              <w:rPr>
                <w:b/>
                <w:sz w:val="26"/>
              </w:rPr>
            </w:pPr>
          </w:p>
          <w:p w:rsidR="00C327D8" w:rsidRDefault="00C327D8">
            <w:pPr>
              <w:pStyle w:val="TableParagraph"/>
              <w:rPr>
                <w:b/>
                <w:sz w:val="26"/>
              </w:rPr>
            </w:pPr>
          </w:p>
          <w:p w:rsidR="00C327D8" w:rsidRDefault="00C327D8">
            <w:pPr>
              <w:pStyle w:val="TableParagraph"/>
              <w:rPr>
                <w:b/>
                <w:sz w:val="26"/>
              </w:rPr>
            </w:pPr>
          </w:p>
          <w:p w:rsidR="00C327D8" w:rsidRDefault="00C327D8">
            <w:pPr>
              <w:pStyle w:val="TableParagraph"/>
              <w:rPr>
                <w:b/>
                <w:sz w:val="26"/>
              </w:rPr>
            </w:pPr>
          </w:p>
          <w:p w:rsidR="00C327D8" w:rsidRDefault="00C327D8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C327D8" w:rsidRDefault="00C327D8">
            <w:pPr>
              <w:pStyle w:val="TableParagraph"/>
              <w:ind w:left="747" w:right="73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Дисциплина</w:t>
            </w:r>
          </w:p>
        </w:tc>
        <w:tc>
          <w:tcPr>
            <w:tcW w:w="2840" w:type="dxa"/>
            <w:shd w:val="clear" w:color="auto" w:fill="CCEBFF"/>
          </w:tcPr>
          <w:p w:rsidR="00C327D8" w:rsidRDefault="00C327D8" w:rsidP="00824030">
            <w:pPr>
              <w:pStyle w:val="TableParagraph"/>
              <w:spacing w:before="62"/>
              <w:ind w:right="64" w:firstLine="68"/>
              <w:jc w:val="center"/>
              <w:rPr>
                <w:b/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 xml:space="preserve">Минимальное количество баллов, установленное Приказом </w:t>
            </w:r>
            <w:proofErr w:type="spellStart"/>
            <w:r>
              <w:rPr>
                <w:b/>
                <w:i/>
                <w:sz w:val="20"/>
              </w:rPr>
              <w:t>Рособрнадзора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pacing w:val="-3"/>
                <w:sz w:val="20"/>
              </w:rPr>
              <w:t>от 26</w:t>
            </w:r>
            <w:r>
              <w:rPr>
                <w:b/>
                <w:i/>
                <w:sz w:val="20"/>
              </w:rPr>
              <w:t xml:space="preserve">.06.2019  № 876 </w:t>
            </w:r>
            <w:r>
              <w:rPr>
                <w:b/>
                <w:i/>
                <w:spacing w:val="-3"/>
                <w:sz w:val="20"/>
              </w:rPr>
              <w:t xml:space="preserve">«Об </w:t>
            </w:r>
            <w:r>
              <w:rPr>
                <w:b/>
                <w:i/>
                <w:sz w:val="20"/>
              </w:rPr>
              <w:t>определении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государственного экзамена, необходимого для поступления в образовательные организации высшего образования на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обучение по программам </w:t>
            </w:r>
            <w:proofErr w:type="spellStart"/>
            <w:r>
              <w:rPr>
                <w:b/>
                <w:i/>
                <w:sz w:val="20"/>
              </w:rPr>
              <w:t>бакалавриата</w:t>
            </w:r>
            <w:proofErr w:type="spellEnd"/>
            <w:r>
              <w:rPr>
                <w:b/>
                <w:i/>
                <w:sz w:val="20"/>
              </w:rPr>
              <w:t xml:space="preserve"> и программам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специалитета</w:t>
            </w:r>
            <w:proofErr w:type="spellEnd"/>
            <w:r>
              <w:rPr>
                <w:b/>
                <w:i/>
                <w:sz w:val="20"/>
              </w:rPr>
              <w:t>»</w:t>
            </w:r>
            <w:proofErr w:type="gramEnd"/>
          </w:p>
        </w:tc>
        <w:tc>
          <w:tcPr>
            <w:tcW w:w="3162" w:type="dxa"/>
            <w:shd w:val="clear" w:color="auto" w:fill="CCEBFF"/>
          </w:tcPr>
          <w:p w:rsidR="00C327D8" w:rsidRDefault="00C327D8">
            <w:pPr>
              <w:pStyle w:val="TableParagraph"/>
              <w:spacing w:before="5"/>
              <w:rPr>
                <w:b/>
                <w:sz w:val="25"/>
              </w:rPr>
            </w:pPr>
          </w:p>
          <w:p w:rsidR="00C327D8" w:rsidRDefault="00C327D8">
            <w:pPr>
              <w:pStyle w:val="TableParagraph"/>
              <w:ind w:left="266" w:right="252" w:hanging="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Минимальное количество баллов, установленное для поступл</w:t>
            </w:r>
            <w:r>
              <w:rPr>
                <w:b/>
                <w:sz w:val="20"/>
              </w:rPr>
              <w:t xml:space="preserve">ения в </w:t>
            </w:r>
            <w:r>
              <w:rPr>
                <w:b/>
                <w:i/>
                <w:sz w:val="20"/>
              </w:rPr>
              <w:t>Институт</w:t>
            </w:r>
            <w:r>
              <w:rPr>
                <w:b/>
                <w:sz w:val="20"/>
              </w:rPr>
              <w:t xml:space="preserve">, </w:t>
            </w:r>
            <w:r>
              <w:rPr>
                <w:b/>
                <w:i/>
                <w:sz w:val="20"/>
              </w:rPr>
              <w:t xml:space="preserve">в соответствии с Приказ </w:t>
            </w:r>
            <w:proofErr w:type="spellStart"/>
            <w:r>
              <w:rPr>
                <w:b/>
                <w:i/>
                <w:sz w:val="20"/>
              </w:rPr>
              <w:t>Минобрнауки</w:t>
            </w:r>
            <w:proofErr w:type="spellEnd"/>
            <w:r>
              <w:rPr>
                <w:b/>
                <w:i/>
                <w:sz w:val="20"/>
              </w:rPr>
              <w:t xml:space="preserve"> России от 14.10.2015 № 1147 «</w:t>
            </w:r>
            <w:proofErr w:type="gramStart"/>
            <w:r>
              <w:rPr>
                <w:b/>
                <w:i/>
                <w:sz w:val="20"/>
              </w:rPr>
              <w:t>Об</w:t>
            </w:r>
            <w:proofErr w:type="gramEnd"/>
          </w:p>
          <w:p w:rsidR="00C327D8" w:rsidRDefault="00C327D8" w:rsidP="00CE041D">
            <w:pPr>
              <w:pStyle w:val="TableParagraph"/>
              <w:ind w:left="74" w:right="63"/>
              <w:jc w:val="center"/>
              <w:rPr>
                <w:b/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утверждении</w:t>
            </w:r>
            <w:proofErr w:type="gramEnd"/>
            <w:r>
              <w:rPr>
                <w:b/>
                <w:i/>
                <w:sz w:val="20"/>
              </w:rPr>
              <w:t xml:space="preserve"> Порядка приема </w:t>
            </w:r>
            <w:r>
              <w:rPr>
                <w:b/>
                <w:i/>
                <w:spacing w:val="-4"/>
                <w:sz w:val="20"/>
              </w:rPr>
              <w:t xml:space="preserve">на </w:t>
            </w:r>
            <w:r>
              <w:rPr>
                <w:b/>
                <w:i/>
                <w:sz w:val="20"/>
              </w:rPr>
              <w:t xml:space="preserve">обучение по образовательным программам высшего образования - программам </w:t>
            </w:r>
            <w:proofErr w:type="spellStart"/>
            <w:r>
              <w:rPr>
                <w:b/>
                <w:i/>
                <w:sz w:val="20"/>
              </w:rPr>
              <w:t>бакалавриата</w:t>
            </w:r>
            <w:proofErr w:type="spellEnd"/>
            <w:r>
              <w:rPr>
                <w:b/>
                <w:i/>
                <w:sz w:val="20"/>
              </w:rPr>
              <w:t xml:space="preserve">, программам </w:t>
            </w:r>
            <w:proofErr w:type="spellStart"/>
            <w:r>
              <w:rPr>
                <w:b/>
                <w:i/>
                <w:sz w:val="20"/>
              </w:rPr>
              <w:t>специалитета</w:t>
            </w:r>
            <w:proofErr w:type="spellEnd"/>
            <w:r>
              <w:rPr>
                <w:b/>
                <w:i/>
                <w:sz w:val="20"/>
              </w:rPr>
              <w:t>, программам магистр</w:t>
            </w:r>
            <w:r w:rsidRPr="00CE041D">
              <w:rPr>
                <w:b/>
                <w:i/>
                <w:sz w:val="20"/>
              </w:rPr>
              <w:t>атуры» и Правилами Приема на 20</w:t>
            </w:r>
            <w:r w:rsidR="00CE041D" w:rsidRPr="00CE041D">
              <w:rPr>
                <w:b/>
                <w:i/>
                <w:sz w:val="20"/>
              </w:rPr>
              <w:t>20</w:t>
            </w:r>
            <w:r w:rsidRPr="00CE041D">
              <w:rPr>
                <w:b/>
                <w:i/>
                <w:sz w:val="20"/>
              </w:rPr>
              <w:t>-202</w:t>
            </w:r>
            <w:r w:rsidR="00CE041D" w:rsidRPr="00CE041D">
              <w:rPr>
                <w:b/>
                <w:i/>
                <w:sz w:val="20"/>
              </w:rPr>
              <w:t>1</w:t>
            </w:r>
            <w:r w:rsidRPr="00CE041D">
              <w:rPr>
                <w:b/>
                <w:i/>
                <w:sz w:val="20"/>
              </w:rPr>
              <w:t xml:space="preserve"> учебный год в </w:t>
            </w:r>
            <w:r>
              <w:rPr>
                <w:b/>
                <w:i/>
                <w:sz w:val="20"/>
              </w:rPr>
              <w:t>Институт</w:t>
            </w:r>
          </w:p>
        </w:tc>
      </w:tr>
      <w:tr w:rsidR="00C327D8" w:rsidTr="00824030">
        <w:trPr>
          <w:trHeight w:val="404"/>
        </w:trPr>
        <w:tc>
          <w:tcPr>
            <w:tcW w:w="3611" w:type="dxa"/>
            <w:tcBorders>
              <w:left w:val="single" w:sz="6" w:space="0" w:color="999999"/>
            </w:tcBorders>
          </w:tcPr>
          <w:p w:rsidR="00C327D8" w:rsidRDefault="00C327D8" w:rsidP="00824030">
            <w:pPr>
              <w:pStyle w:val="TableParagraph"/>
              <w:tabs>
                <w:tab w:val="left" w:pos="3611"/>
              </w:tabs>
              <w:spacing w:before="61"/>
              <w:jc w:val="center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2840" w:type="dxa"/>
          </w:tcPr>
          <w:p w:rsidR="00C327D8" w:rsidRDefault="00C327D8" w:rsidP="00824030">
            <w:pPr>
              <w:pStyle w:val="TableParagraph"/>
              <w:spacing w:before="65"/>
              <w:ind w:left="1320" w:hanging="110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3162" w:type="dxa"/>
          </w:tcPr>
          <w:p w:rsidR="00C327D8" w:rsidRDefault="00C327D8">
            <w:pPr>
              <w:pStyle w:val="TableParagraph"/>
              <w:spacing w:before="65"/>
              <w:ind w:left="1432" w:right="14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  <w:tr w:rsidR="00C327D8" w:rsidTr="00824030">
        <w:trPr>
          <w:trHeight w:val="392"/>
        </w:trPr>
        <w:tc>
          <w:tcPr>
            <w:tcW w:w="3611" w:type="dxa"/>
            <w:tcBorders>
              <w:left w:val="single" w:sz="6" w:space="0" w:color="999999"/>
            </w:tcBorders>
          </w:tcPr>
          <w:p w:rsidR="00C327D8" w:rsidRDefault="00C327D8" w:rsidP="00824030">
            <w:pPr>
              <w:pStyle w:val="TableParagraph"/>
              <w:tabs>
                <w:tab w:val="left" w:pos="3611"/>
              </w:tabs>
              <w:spacing w:before="49"/>
              <w:jc w:val="center"/>
              <w:rPr>
                <w:sz w:val="24"/>
              </w:rPr>
            </w:pPr>
            <w:r>
              <w:rPr>
                <w:sz w:val="24"/>
              </w:rPr>
              <w:t>Математика профильного уровня</w:t>
            </w:r>
          </w:p>
        </w:tc>
        <w:tc>
          <w:tcPr>
            <w:tcW w:w="2840" w:type="dxa"/>
          </w:tcPr>
          <w:p w:rsidR="00C327D8" w:rsidRDefault="00C327D8" w:rsidP="00824030">
            <w:pPr>
              <w:pStyle w:val="TableParagraph"/>
              <w:spacing w:before="54"/>
              <w:ind w:left="1320" w:hanging="110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3162" w:type="dxa"/>
          </w:tcPr>
          <w:p w:rsidR="00C327D8" w:rsidRDefault="00C327D8">
            <w:pPr>
              <w:pStyle w:val="TableParagraph"/>
              <w:spacing w:before="54"/>
              <w:ind w:left="1432" w:right="14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</w:tr>
      <w:tr w:rsidR="00C327D8" w:rsidTr="00824030">
        <w:trPr>
          <w:trHeight w:val="397"/>
        </w:trPr>
        <w:tc>
          <w:tcPr>
            <w:tcW w:w="3611" w:type="dxa"/>
            <w:tcBorders>
              <w:left w:val="single" w:sz="6" w:space="0" w:color="999999"/>
            </w:tcBorders>
          </w:tcPr>
          <w:p w:rsidR="00C327D8" w:rsidRDefault="00C327D8" w:rsidP="00824030">
            <w:pPr>
              <w:pStyle w:val="TableParagraph"/>
              <w:tabs>
                <w:tab w:val="left" w:pos="3611"/>
              </w:tabs>
              <w:spacing w:before="53"/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840" w:type="dxa"/>
          </w:tcPr>
          <w:p w:rsidR="00C327D8" w:rsidRDefault="00C327D8" w:rsidP="00824030">
            <w:pPr>
              <w:pStyle w:val="TableParagraph"/>
              <w:spacing w:before="58"/>
              <w:ind w:left="1320" w:hanging="110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3162" w:type="dxa"/>
          </w:tcPr>
          <w:p w:rsidR="00C327D8" w:rsidRDefault="00C327D8">
            <w:pPr>
              <w:pStyle w:val="TableParagraph"/>
              <w:spacing w:before="58"/>
              <w:ind w:left="1432" w:right="14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</w:tr>
      <w:tr w:rsidR="00C327D8" w:rsidTr="00824030">
        <w:trPr>
          <w:trHeight w:val="397"/>
        </w:trPr>
        <w:tc>
          <w:tcPr>
            <w:tcW w:w="3611" w:type="dxa"/>
            <w:tcBorders>
              <w:left w:val="single" w:sz="6" w:space="0" w:color="999999"/>
            </w:tcBorders>
          </w:tcPr>
          <w:p w:rsidR="00C327D8" w:rsidRDefault="00C327D8" w:rsidP="00824030">
            <w:pPr>
              <w:pStyle w:val="TableParagraph"/>
              <w:tabs>
                <w:tab w:val="left" w:pos="3611"/>
              </w:tabs>
              <w:spacing w:before="53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840" w:type="dxa"/>
          </w:tcPr>
          <w:p w:rsidR="00C327D8" w:rsidRDefault="00C327D8" w:rsidP="00824030">
            <w:pPr>
              <w:pStyle w:val="TableParagraph"/>
              <w:spacing w:before="58"/>
              <w:ind w:left="1320" w:hanging="110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3162" w:type="dxa"/>
          </w:tcPr>
          <w:p w:rsidR="00C327D8" w:rsidRDefault="00C327D8">
            <w:pPr>
              <w:pStyle w:val="TableParagraph"/>
              <w:spacing w:before="58"/>
              <w:ind w:left="1432" w:right="14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</w:tr>
      <w:tr w:rsidR="00C327D8" w:rsidTr="00824030">
        <w:trPr>
          <w:trHeight w:val="397"/>
        </w:trPr>
        <w:tc>
          <w:tcPr>
            <w:tcW w:w="3611" w:type="dxa"/>
            <w:tcBorders>
              <w:left w:val="single" w:sz="6" w:space="0" w:color="999999"/>
            </w:tcBorders>
          </w:tcPr>
          <w:p w:rsidR="00C327D8" w:rsidRDefault="00C327D8" w:rsidP="00824030">
            <w:pPr>
              <w:pStyle w:val="TableParagraph"/>
              <w:tabs>
                <w:tab w:val="left" w:pos="3611"/>
              </w:tabs>
              <w:spacing w:before="53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840" w:type="dxa"/>
          </w:tcPr>
          <w:p w:rsidR="00C327D8" w:rsidRDefault="00C327D8" w:rsidP="00824030">
            <w:pPr>
              <w:pStyle w:val="TableParagraph"/>
              <w:spacing w:before="58"/>
              <w:ind w:left="1320" w:hanging="110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3162" w:type="dxa"/>
          </w:tcPr>
          <w:p w:rsidR="00C327D8" w:rsidRDefault="00C327D8">
            <w:pPr>
              <w:pStyle w:val="TableParagraph"/>
              <w:spacing w:before="58"/>
              <w:ind w:left="1432" w:right="14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</w:tbl>
    <w:p w:rsidR="00C327D8" w:rsidRDefault="00C327D8">
      <w:pPr>
        <w:spacing w:before="4"/>
        <w:rPr>
          <w:b/>
          <w:sz w:val="24"/>
        </w:rPr>
      </w:pPr>
    </w:p>
    <w:p w:rsidR="00C327D8" w:rsidRDefault="00C327D8">
      <w:bookmarkStart w:id="3" w:name="Программы_магистратуры"/>
      <w:bookmarkEnd w:id="3"/>
    </w:p>
    <w:sectPr w:rsidR="00C327D8" w:rsidSect="00F31C5B">
      <w:type w:val="continuous"/>
      <w:pgSz w:w="11910" w:h="16840"/>
      <w:pgMar w:top="1060" w:right="64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C5B"/>
    <w:rsid w:val="00803CD8"/>
    <w:rsid w:val="00824030"/>
    <w:rsid w:val="00901193"/>
    <w:rsid w:val="00C327D8"/>
    <w:rsid w:val="00CE041D"/>
    <w:rsid w:val="00D04345"/>
    <w:rsid w:val="00F31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5B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31C5B"/>
    <w:pPr>
      <w:spacing w:before="1"/>
    </w:pPr>
    <w:rPr>
      <w:b/>
      <w:bCs/>
      <w:sz w:val="36"/>
      <w:szCs w:val="36"/>
    </w:rPr>
  </w:style>
  <w:style w:type="character" w:customStyle="1" w:styleId="a4">
    <w:name w:val="Основной текст Знак"/>
    <w:basedOn w:val="a0"/>
    <w:link w:val="a3"/>
    <w:uiPriority w:val="99"/>
    <w:semiHidden/>
    <w:rsid w:val="00F55BF1"/>
    <w:rPr>
      <w:rFonts w:ascii="Times New Roman" w:eastAsia="Times New Roman" w:hAnsi="Times New Roman"/>
    </w:rPr>
  </w:style>
  <w:style w:type="paragraph" w:styleId="a5">
    <w:name w:val="List Paragraph"/>
    <w:basedOn w:val="a"/>
    <w:uiPriority w:val="99"/>
    <w:qFormat/>
    <w:rsid w:val="00F31C5B"/>
  </w:style>
  <w:style w:type="paragraph" w:customStyle="1" w:styleId="TableParagraph">
    <w:name w:val="Table Paragraph"/>
    <w:basedOn w:val="a"/>
    <w:uiPriority w:val="99"/>
    <w:rsid w:val="00F31C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2019-03-22T05:00:00Z</dcterms:created>
  <dcterms:modified xsi:type="dcterms:W3CDTF">2020-06-09T13:38:00Z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